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40" w:rsidRDefault="004A73F1">
      <w:pPr>
        <w:pStyle w:val="179"/>
        <w:spacing w:line="360" w:lineRule="auto"/>
        <w:ind w:firstLine="482"/>
        <w:jc w:val="center"/>
        <w:rPr>
          <w:rFonts w:ascii="宋体" w:hAnsi="宋体" w:cs="宋体"/>
          <w:b/>
          <w:color w:val="000000"/>
          <w:sz w:val="24"/>
        </w:rPr>
      </w:pPr>
      <w:r>
        <w:rPr>
          <w:rFonts w:ascii="宋体" w:hAnsi="宋体" w:cs="宋体" w:hint="eastAsia"/>
          <w:b/>
          <w:color w:val="000000"/>
          <w:sz w:val="24"/>
        </w:rPr>
        <w:t>惠亚互联网相关专线接入服务技术需求</w:t>
      </w:r>
    </w:p>
    <w:p w:rsidR="00044340" w:rsidRDefault="00384A30">
      <w:pPr>
        <w:pStyle w:val="179"/>
        <w:spacing w:line="560" w:lineRule="exact"/>
        <w:ind w:firstLine="480"/>
        <w:rPr>
          <w:rFonts w:ascii="宋体" w:hAnsi="宋体" w:cs="宋体"/>
          <w:color w:val="000000"/>
          <w:sz w:val="24"/>
        </w:rPr>
      </w:pPr>
      <w:r>
        <w:rPr>
          <w:rFonts w:ascii="宋体" w:hAnsi="宋体" w:cs="宋体"/>
          <w:color w:val="000000"/>
          <w:sz w:val="24"/>
        </w:rPr>
        <w:t>医院</w:t>
      </w:r>
      <w:r>
        <w:rPr>
          <w:rFonts w:ascii="宋体" w:hAnsi="宋体" w:cs="宋体" w:hint="eastAsia"/>
          <w:color w:val="000000"/>
          <w:sz w:val="24"/>
        </w:rPr>
        <w:t>目前使用的是中国移动的专线服务，服务合同期即将于2</w:t>
      </w:r>
      <w:r>
        <w:rPr>
          <w:rFonts w:ascii="宋体" w:hAnsi="宋体" w:cs="宋体"/>
          <w:color w:val="000000"/>
          <w:sz w:val="24"/>
        </w:rPr>
        <w:t>023</w:t>
      </w:r>
      <w:r>
        <w:rPr>
          <w:rFonts w:ascii="宋体" w:hAnsi="宋体" w:cs="宋体" w:hint="eastAsia"/>
          <w:color w:val="000000"/>
          <w:sz w:val="24"/>
        </w:rPr>
        <w:t>年5月</w:t>
      </w:r>
      <w:r>
        <w:rPr>
          <w:rFonts w:ascii="宋体" w:hAnsi="宋体" w:cs="宋体"/>
          <w:color w:val="000000"/>
          <w:sz w:val="24"/>
        </w:rPr>
        <w:t>11</w:t>
      </w:r>
      <w:r>
        <w:rPr>
          <w:rFonts w:ascii="宋体" w:hAnsi="宋体" w:cs="宋体" w:hint="eastAsia"/>
          <w:color w:val="000000"/>
          <w:sz w:val="24"/>
        </w:rPr>
        <w:t>日到期，为保证医院互联网业务、医保结算等业务的正常使用，提高</w:t>
      </w:r>
      <w:r>
        <w:rPr>
          <w:rFonts w:ascii="宋体" w:hAnsi="宋体" w:cs="宋体"/>
          <w:color w:val="000000"/>
          <w:sz w:val="24"/>
        </w:rPr>
        <w:t>工作效率，</w:t>
      </w:r>
      <w:r w:rsidR="004A73F1">
        <w:rPr>
          <w:rFonts w:ascii="宋体" w:hAnsi="宋体" w:cs="宋体" w:hint="eastAsia"/>
          <w:color w:val="000000"/>
          <w:sz w:val="24"/>
        </w:rPr>
        <w:t>为保证医院互联网专线业务正常稳定使用，根据</w:t>
      </w:r>
      <w:r w:rsidR="004A73F1">
        <w:rPr>
          <w:rFonts w:ascii="宋体" w:hAnsi="宋体" w:cs="宋体"/>
          <w:color w:val="000000"/>
          <w:sz w:val="24"/>
        </w:rPr>
        <w:t>医院业务需要，</w:t>
      </w:r>
      <w:r w:rsidR="004A73F1">
        <w:rPr>
          <w:rFonts w:ascii="宋体" w:hAnsi="宋体" w:cs="宋体" w:hint="eastAsia"/>
          <w:color w:val="000000"/>
          <w:sz w:val="24"/>
        </w:rPr>
        <w:t>现对该服务进行采购</w:t>
      </w:r>
      <w:r w:rsidR="004A73F1">
        <w:rPr>
          <w:rFonts w:ascii="宋体" w:hAnsi="宋体" w:cs="宋体"/>
          <w:color w:val="000000"/>
          <w:sz w:val="24"/>
        </w:rPr>
        <w:t>。</w:t>
      </w:r>
    </w:p>
    <w:p w:rsidR="00044340" w:rsidRDefault="004A73F1">
      <w:pPr>
        <w:pStyle w:val="a7"/>
        <w:numPr>
          <w:ilvl w:val="0"/>
          <w:numId w:val="1"/>
        </w:numPr>
        <w:spacing w:line="560" w:lineRule="exact"/>
        <w:ind w:firstLineChars="0"/>
        <w:rPr>
          <w:rFonts w:ascii="宋体" w:eastAsia="宋体" w:hAnsi="宋体"/>
          <w:sz w:val="24"/>
          <w:szCs w:val="24"/>
        </w:rPr>
      </w:pPr>
      <w:r>
        <w:rPr>
          <w:rFonts w:ascii="宋体" w:eastAsia="宋体" w:hAnsi="宋体" w:hint="eastAsia"/>
          <w:sz w:val="24"/>
          <w:szCs w:val="24"/>
        </w:rPr>
        <w:t>项目采购内容：</w:t>
      </w:r>
    </w:p>
    <w:tbl>
      <w:tblPr>
        <w:tblW w:w="5380" w:type="pct"/>
        <w:tblLayout w:type="fixed"/>
        <w:tblLook w:val="04A0" w:firstRow="1" w:lastRow="0" w:firstColumn="1" w:lastColumn="0" w:noHBand="0" w:noVBand="1"/>
      </w:tblPr>
      <w:tblGrid>
        <w:gridCol w:w="2123"/>
        <w:gridCol w:w="2408"/>
        <w:gridCol w:w="4395"/>
      </w:tblGrid>
      <w:tr w:rsidR="00044340">
        <w:trPr>
          <w:trHeight w:val="560"/>
        </w:trPr>
        <w:tc>
          <w:tcPr>
            <w:tcW w:w="1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产品名称</w:t>
            </w:r>
          </w:p>
        </w:tc>
        <w:tc>
          <w:tcPr>
            <w:tcW w:w="1349" w:type="pct"/>
            <w:tcBorders>
              <w:top w:val="single" w:sz="4" w:space="0" w:color="auto"/>
              <w:left w:val="nil"/>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规格</w:t>
            </w:r>
          </w:p>
        </w:tc>
        <w:tc>
          <w:tcPr>
            <w:tcW w:w="2462" w:type="pct"/>
            <w:tcBorders>
              <w:top w:val="single" w:sz="4" w:space="0" w:color="auto"/>
              <w:left w:val="nil"/>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地址</w:t>
            </w:r>
          </w:p>
        </w:tc>
      </w:tr>
      <w:tr w:rsidR="00044340">
        <w:trPr>
          <w:trHeight w:val="1531"/>
        </w:trPr>
        <w:tc>
          <w:tcPr>
            <w:tcW w:w="1189" w:type="pct"/>
            <w:tcBorders>
              <w:top w:val="nil"/>
              <w:left w:val="single" w:sz="4" w:space="0" w:color="auto"/>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网络宽带服务_互联网接入</w:t>
            </w:r>
          </w:p>
        </w:tc>
        <w:tc>
          <w:tcPr>
            <w:tcW w:w="1349" w:type="pct"/>
            <w:tcBorders>
              <w:top w:val="nil"/>
              <w:left w:val="nil"/>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带宽速率5</w:t>
            </w: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M，至少</w:t>
            </w: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个固定IP，上下行对等</w:t>
            </w:r>
          </w:p>
        </w:tc>
        <w:tc>
          <w:tcPr>
            <w:tcW w:w="2462" w:type="pct"/>
            <w:tcBorders>
              <w:top w:val="nil"/>
              <w:left w:val="nil"/>
              <w:bottom w:val="single" w:sz="4" w:space="0" w:color="auto"/>
              <w:right w:val="single" w:sz="4" w:space="0" w:color="auto"/>
            </w:tcBorders>
            <w:shd w:val="clear" w:color="auto" w:fill="auto"/>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惠亚医院院区</w:t>
            </w:r>
          </w:p>
        </w:tc>
      </w:tr>
      <w:tr w:rsidR="00044340" w:rsidRPr="00C07BA6">
        <w:trPr>
          <w:trHeight w:val="945"/>
        </w:trPr>
        <w:tc>
          <w:tcPr>
            <w:tcW w:w="1189" w:type="pct"/>
            <w:tcBorders>
              <w:top w:val="nil"/>
              <w:left w:val="single" w:sz="4" w:space="0" w:color="auto"/>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跨市线路租用</w:t>
            </w:r>
          </w:p>
        </w:tc>
        <w:tc>
          <w:tcPr>
            <w:tcW w:w="1349" w:type="pct"/>
            <w:tcBorders>
              <w:top w:val="nil"/>
              <w:left w:val="nil"/>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10M专线</w:t>
            </w:r>
          </w:p>
        </w:tc>
        <w:tc>
          <w:tcPr>
            <w:tcW w:w="2462" w:type="pct"/>
            <w:tcBorders>
              <w:top w:val="nil"/>
              <w:left w:val="nil"/>
              <w:bottom w:val="single" w:sz="4" w:space="0" w:color="auto"/>
              <w:right w:val="single" w:sz="4" w:space="0" w:color="auto"/>
            </w:tcBorders>
            <w:shd w:val="clear" w:color="auto" w:fill="auto"/>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惠亚医院 至 广州市越秀区农林街道广州中山二路58号中山大学附属第一医院（远程会诊专线）</w:t>
            </w:r>
          </w:p>
        </w:tc>
      </w:tr>
      <w:tr w:rsidR="00044340">
        <w:trPr>
          <w:trHeight w:val="1126"/>
        </w:trPr>
        <w:tc>
          <w:tcPr>
            <w:tcW w:w="1189" w:type="pct"/>
            <w:tcBorders>
              <w:top w:val="nil"/>
              <w:left w:val="single" w:sz="4" w:space="0" w:color="auto"/>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线路租用</w:t>
            </w:r>
          </w:p>
        </w:tc>
        <w:tc>
          <w:tcPr>
            <w:tcW w:w="1349" w:type="pct"/>
            <w:tcBorders>
              <w:top w:val="nil"/>
              <w:left w:val="nil"/>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全光纤线路</w:t>
            </w:r>
          </w:p>
        </w:tc>
        <w:tc>
          <w:tcPr>
            <w:tcW w:w="2462" w:type="pct"/>
            <w:tcBorders>
              <w:top w:val="nil"/>
              <w:left w:val="nil"/>
              <w:bottom w:val="single" w:sz="4" w:space="0" w:color="auto"/>
              <w:right w:val="single" w:sz="4" w:space="0" w:color="auto"/>
            </w:tcBorders>
            <w:shd w:val="clear" w:color="auto" w:fill="auto"/>
            <w:noWrap/>
            <w:vAlign w:val="center"/>
          </w:tcPr>
          <w:p w:rsidR="00044340" w:rsidRDefault="004A73F1">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惠亚医院 至 金湾花园1栋、2栋</w:t>
            </w:r>
          </w:p>
        </w:tc>
      </w:tr>
      <w:tr w:rsidR="00044340">
        <w:trPr>
          <w:trHeight w:val="506"/>
        </w:trPr>
        <w:tc>
          <w:tcPr>
            <w:tcW w:w="1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4340" w:rsidRDefault="004A73F1">
            <w:pPr>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广东省医保专线</w:t>
            </w:r>
          </w:p>
        </w:tc>
        <w:tc>
          <w:tcPr>
            <w:tcW w:w="1349" w:type="pct"/>
            <w:tcBorders>
              <w:top w:val="single" w:sz="4" w:space="0" w:color="auto"/>
              <w:left w:val="nil"/>
              <w:bottom w:val="single" w:sz="4" w:space="0" w:color="auto"/>
              <w:right w:val="single" w:sz="4" w:space="0" w:color="auto"/>
            </w:tcBorders>
            <w:shd w:val="clear" w:color="auto" w:fill="auto"/>
            <w:noWrap/>
            <w:vAlign w:val="center"/>
          </w:tcPr>
          <w:p w:rsidR="00044340" w:rsidRDefault="004A73F1">
            <w:pPr>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M光纤线路</w:t>
            </w:r>
          </w:p>
        </w:tc>
        <w:tc>
          <w:tcPr>
            <w:tcW w:w="2462" w:type="pct"/>
            <w:tcBorders>
              <w:top w:val="single" w:sz="4" w:space="0" w:color="auto"/>
              <w:left w:val="nil"/>
              <w:bottom w:val="single" w:sz="4" w:space="0" w:color="auto"/>
              <w:right w:val="single" w:sz="4" w:space="0" w:color="auto"/>
            </w:tcBorders>
            <w:shd w:val="clear" w:color="auto" w:fill="auto"/>
            <w:noWrap/>
            <w:vAlign w:val="center"/>
          </w:tcPr>
          <w:p w:rsidR="00044340" w:rsidRDefault="004A73F1">
            <w:pPr>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医院端 到 社保局</w:t>
            </w:r>
          </w:p>
        </w:tc>
      </w:tr>
    </w:tbl>
    <w:p w:rsidR="00044340" w:rsidRDefault="004A73F1">
      <w:pPr>
        <w:spacing w:line="56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二、产品服务技术需求</w:t>
      </w:r>
    </w:p>
    <w:p w:rsidR="00044340" w:rsidRDefault="004A73F1">
      <w:pPr>
        <w:pStyle w:val="179"/>
        <w:spacing w:line="560" w:lineRule="exact"/>
        <w:ind w:firstLine="480"/>
        <w:rPr>
          <w:rFonts w:ascii="宋体" w:hAnsi="宋体" w:cs="宋体"/>
          <w:color w:val="000000"/>
          <w:sz w:val="24"/>
        </w:rPr>
      </w:pPr>
      <w:r>
        <w:rPr>
          <w:rFonts w:ascii="宋体" w:hAnsi="宋体" w:cs="宋体" w:hint="eastAsia"/>
          <w:color w:val="000000"/>
          <w:sz w:val="24"/>
        </w:rPr>
        <w:t>1、专线宽带</w:t>
      </w:r>
      <w:r>
        <w:rPr>
          <w:rFonts w:ascii="宋体" w:hAnsi="宋体" w:cs="宋体"/>
          <w:color w:val="000000"/>
          <w:sz w:val="24"/>
        </w:rPr>
        <w:t>参数需求：</w:t>
      </w:r>
    </w:p>
    <w:p w:rsidR="00044340" w:rsidRDefault="004A73F1">
      <w:pPr>
        <w:pStyle w:val="UserStyle20"/>
        <w:snapToGrid w:val="0"/>
        <w:spacing w:line="560" w:lineRule="exact"/>
        <w:ind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1)</w:t>
      </w:r>
      <w:r>
        <w:rPr>
          <w:rFonts w:ascii="宋体" w:hAnsi="宋体" w:cs="宋体"/>
          <w:color w:val="000000"/>
          <w:kern w:val="0"/>
          <w:sz w:val="24"/>
        </w:rPr>
        <w:t xml:space="preserve"> </w:t>
      </w:r>
      <w:r>
        <w:rPr>
          <w:rFonts w:ascii="宋体" w:hAnsi="宋体" w:cs="宋体" w:hint="eastAsia"/>
          <w:color w:val="000000"/>
          <w:kern w:val="0"/>
          <w:sz w:val="24"/>
        </w:rPr>
        <w:t>互联网专线</w:t>
      </w:r>
      <w:r>
        <w:rPr>
          <w:rFonts w:ascii="宋体" w:hAnsi="宋体" w:cs="宋体"/>
          <w:color w:val="000000"/>
          <w:kern w:val="0"/>
          <w:sz w:val="24"/>
        </w:rPr>
        <w:t>速率为上下行500M；</w:t>
      </w:r>
      <w:r>
        <w:rPr>
          <w:rFonts w:ascii="宋体" w:hAnsi="宋体" w:cs="宋体" w:hint="eastAsia"/>
          <w:color w:val="000000"/>
          <w:kern w:val="0"/>
          <w:sz w:val="24"/>
        </w:rPr>
        <w:t>互联网</w:t>
      </w:r>
      <w:r>
        <w:rPr>
          <w:rFonts w:ascii="宋体" w:hAnsi="宋体" w:cs="宋体"/>
          <w:color w:val="000000"/>
          <w:kern w:val="0"/>
          <w:sz w:val="24"/>
        </w:rPr>
        <w:t>专线</w:t>
      </w:r>
      <w:r>
        <w:rPr>
          <w:rFonts w:ascii="宋体" w:hAnsi="宋体" w:cs="宋体" w:hint="eastAsia"/>
          <w:color w:val="000000"/>
          <w:kern w:val="0"/>
          <w:sz w:val="24"/>
        </w:rPr>
        <w:t>至少</w:t>
      </w:r>
      <w:r>
        <w:rPr>
          <w:rFonts w:ascii="宋体" w:hAnsi="宋体" w:cs="宋体"/>
          <w:color w:val="000000"/>
          <w:kern w:val="0"/>
          <w:sz w:val="24"/>
        </w:rPr>
        <w:t>含 6个固定公网IP；</w:t>
      </w:r>
    </w:p>
    <w:p w:rsidR="00044340" w:rsidRDefault="004A73F1">
      <w:pPr>
        <w:pStyle w:val="UserStyle20"/>
        <w:snapToGrid w:val="0"/>
        <w:spacing w:line="560" w:lineRule="exact"/>
        <w:ind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跨市线路速率为上下行1</w:t>
      </w:r>
      <w:r>
        <w:rPr>
          <w:rFonts w:ascii="宋体" w:hAnsi="宋体" w:cs="宋体"/>
          <w:color w:val="000000"/>
          <w:kern w:val="0"/>
          <w:sz w:val="24"/>
        </w:rPr>
        <w:t>0</w:t>
      </w:r>
      <w:r>
        <w:rPr>
          <w:rFonts w:ascii="宋体" w:hAnsi="宋体" w:cs="宋体" w:hint="eastAsia"/>
          <w:color w:val="000000"/>
          <w:kern w:val="0"/>
          <w:sz w:val="24"/>
        </w:rPr>
        <w:t>M专线；</w:t>
      </w:r>
    </w:p>
    <w:p w:rsidR="00044340" w:rsidRDefault="004A73F1">
      <w:pPr>
        <w:pStyle w:val="UserStyle20"/>
        <w:snapToGrid w:val="0"/>
        <w:spacing w:line="560" w:lineRule="exact"/>
        <w:ind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线路</w:t>
      </w:r>
      <w:r>
        <w:rPr>
          <w:rFonts w:ascii="宋体" w:hAnsi="宋体" w:cs="宋体"/>
          <w:color w:val="000000"/>
          <w:kern w:val="0"/>
          <w:sz w:val="24"/>
        </w:rPr>
        <w:t>24 小时丢包率≤1‰，网络时延≤4ms；</w:t>
      </w:r>
    </w:p>
    <w:p w:rsidR="00044340" w:rsidRDefault="004A73F1">
      <w:pPr>
        <w:pStyle w:val="UserStyle20"/>
        <w:snapToGrid w:val="0"/>
        <w:spacing w:line="560" w:lineRule="exact"/>
        <w:ind w:firstLine="480"/>
        <w:rPr>
          <w:rFonts w:ascii="宋体" w:hAnsi="宋体" w:cs="宋体"/>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kern w:val="0"/>
          <w:sz w:val="24"/>
        </w:rPr>
        <w:t>线路</w:t>
      </w:r>
      <w:r>
        <w:rPr>
          <w:rFonts w:ascii="宋体" w:hAnsi="宋体" w:cs="宋体"/>
          <w:kern w:val="0"/>
          <w:sz w:val="24"/>
        </w:rPr>
        <w:t>年可用率平均达到99.99%</w:t>
      </w:r>
      <w:r>
        <w:rPr>
          <w:rFonts w:ascii="宋体" w:hAnsi="宋体" w:cs="宋体" w:hint="eastAsia"/>
          <w:kern w:val="0"/>
          <w:sz w:val="24"/>
        </w:rPr>
        <w:t>；</w:t>
      </w:r>
    </w:p>
    <w:p w:rsidR="00044340" w:rsidRDefault="004A73F1">
      <w:pPr>
        <w:pStyle w:val="UserStyle20"/>
        <w:snapToGrid w:val="0"/>
        <w:spacing w:line="560" w:lineRule="exact"/>
        <w:ind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5）保证线路的物理安全</w:t>
      </w:r>
      <w:r>
        <w:rPr>
          <w:rFonts w:ascii="宋体" w:hAnsi="宋体" w:cs="宋体" w:hint="eastAsia"/>
          <w:color w:val="000000"/>
          <w:kern w:val="0"/>
          <w:sz w:val="24"/>
        </w:rPr>
        <w:t>；</w:t>
      </w:r>
      <w:r>
        <w:rPr>
          <w:rFonts w:ascii="宋体" w:hAnsi="宋体" w:cs="宋体"/>
          <w:color w:val="000000"/>
          <w:kern w:val="0"/>
          <w:sz w:val="24"/>
        </w:rPr>
        <w:t>线路须达到对应带宽</w:t>
      </w:r>
      <w:r>
        <w:rPr>
          <w:rFonts w:ascii="宋体" w:hAnsi="宋体" w:cs="宋体" w:hint="eastAsia"/>
          <w:color w:val="000000"/>
          <w:kern w:val="0"/>
          <w:sz w:val="24"/>
        </w:rPr>
        <w:t>；</w:t>
      </w:r>
    </w:p>
    <w:p w:rsidR="00044340" w:rsidRDefault="004A73F1">
      <w:pPr>
        <w:pStyle w:val="UserStyle20"/>
        <w:snapToGrid w:val="0"/>
        <w:spacing w:line="560" w:lineRule="exact"/>
        <w:ind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6）实现与</w:t>
      </w:r>
      <w:r>
        <w:rPr>
          <w:rFonts w:ascii="宋体" w:hAnsi="宋体" w:cs="宋体" w:hint="eastAsia"/>
          <w:color w:val="000000"/>
          <w:kern w:val="0"/>
          <w:sz w:val="24"/>
        </w:rPr>
        <w:t>我院</w:t>
      </w:r>
      <w:r>
        <w:rPr>
          <w:rFonts w:ascii="宋体" w:hAnsi="宋体" w:cs="宋体"/>
          <w:color w:val="000000"/>
          <w:kern w:val="0"/>
          <w:sz w:val="24"/>
        </w:rPr>
        <w:t>现有网络的无中断对接，并在实施过程中不能影响医院现</w:t>
      </w:r>
      <w:r>
        <w:rPr>
          <w:rFonts w:ascii="宋体" w:hAnsi="宋体" w:cs="宋体"/>
          <w:color w:val="000000"/>
          <w:kern w:val="0"/>
          <w:sz w:val="24"/>
        </w:rPr>
        <w:lastRenderedPageBreak/>
        <w:t>有网络和系统的使用。</w:t>
      </w:r>
    </w:p>
    <w:p w:rsidR="00044340" w:rsidRDefault="004A73F1">
      <w:pPr>
        <w:widowControl/>
        <w:spacing w:line="5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2、服务需求</w:t>
      </w:r>
    </w:p>
    <w:p w:rsidR="00044340" w:rsidRDefault="004A73F1">
      <w:pPr>
        <w:snapToGrid w:val="0"/>
        <w:spacing w:line="560" w:lineRule="exact"/>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完成</w:t>
      </w:r>
      <w:r>
        <w:rPr>
          <w:rFonts w:ascii="宋体" w:eastAsia="宋体" w:hAnsi="宋体" w:cs="宋体" w:hint="eastAsia"/>
          <w:color w:val="000000"/>
          <w:kern w:val="0"/>
          <w:sz w:val="24"/>
          <w:szCs w:val="24"/>
        </w:rPr>
        <w:t>我</w:t>
      </w:r>
      <w:r>
        <w:rPr>
          <w:rFonts w:ascii="宋体" w:eastAsia="宋体" w:hAnsi="宋体" w:cs="宋体"/>
          <w:color w:val="000000"/>
          <w:kern w:val="0"/>
          <w:sz w:val="24"/>
          <w:szCs w:val="24"/>
        </w:rPr>
        <w:t>院微信平台的无中断对接</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 xml:space="preserve"> </w:t>
      </w:r>
    </w:p>
    <w:p w:rsidR="00044340" w:rsidRDefault="004A73F1">
      <w:pPr>
        <w:snapToGrid w:val="0"/>
        <w:spacing w:line="56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完成我院与中山大学附属第一医院远程会诊平台的无中断对接；</w:t>
      </w:r>
      <w:r>
        <w:rPr>
          <w:rFonts w:ascii="宋体" w:eastAsia="宋体" w:hAnsi="宋体" w:cs="宋体"/>
          <w:color w:val="000000"/>
          <w:kern w:val="0"/>
          <w:sz w:val="24"/>
          <w:szCs w:val="24"/>
        </w:rPr>
        <w:t xml:space="preserve"> </w:t>
      </w:r>
    </w:p>
    <w:p w:rsidR="00044340" w:rsidRDefault="004A73F1">
      <w:pPr>
        <w:snapToGrid w:val="0"/>
        <w:spacing w:line="56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3）完成</w:t>
      </w:r>
      <w:r>
        <w:rPr>
          <w:rFonts w:ascii="宋体" w:eastAsia="宋体" w:hAnsi="宋体" w:cs="宋体" w:hint="eastAsia"/>
          <w:color w:val="000000"/>
          <w:kern w:val="0"/>
          <w:sz w:val="24"/>
          <w:szCs w:val="24"/>
        </w:rPr>
        <w:t>我</w:t>
      </w:r>
      <w:r>
        <w:rPr>
          <w:rFonts w:ascii="宋体" w:eastAsia="宋体" w:hAnsi="宋体" w:cs="宋体"/>
          <w:color w:val="000000"/>
          <w:kern w:val="0"/>
          <w:sz w:val="24"/>
          <w:szCs w:val="24"/>
        </w:rPr>
        <w:t>院与社保平台的无中断对接；</w:t>
      </w:r>
    </w:p>
    <w:p w:rsidR="00044340" w:rsidRDefault="004A73F1">
      <w:pPr>
        <w:snapToGrid w:val="0"/>
        <w:spacing w:line="56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须</w:t>
      </w:r>
      <w:r>
        <w:rPr>
          <w:rFonts w:ascii="宋体" w:eastAsia="宋体" w:hAnsi="宋体" w:cs="宋体"/>
          <w:color w:val="000000"/>
          <w:kern w:val="0"/>
          <w:sz w:val="24"/>
          <w:szCs w:val="24"/>
        </w:rPr>
        <w:t>提供线路网络安全方案说明，保证具备自有的管道来保证线路的安全</w:t>
      </w:r>
      <w:r>
        <w:rPr>
          <w:rFonts w:ascii="宋体" w:eastAsia="宋体" w:hAnsi="宋体" w:cs="宋体" w:hint="eastAsia"/>
          <w:color w:val="000000"/>
          <w:kern w:val="0"/>
          <w:sz w:val="24"/>
          <w:szCs w:val="24"/>
        </w:rPr>
        <w:t>；</w:t>
      </w:r>
    </w:p>
    <w:p w:rsidR="00044340" w:rsidRDefault="004A73F1">
      <w:pPr>
        <w:spacing w:line="560" w:lineRule="exact"/>
        <w:ind w:firstLine="420"/>
        <w:rPr>
          <w:rFonts w:ascii="仿宋_GB2312" w:eastAsia="仿宋_GB2312"/>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5）提供7*24小时全天候电话、网络支持服务</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售后服务须设专业人员提供服务</w:t>
      </w:r>
      <w:r>
        <w:rPr>
          <w:rFonts w:ascii="宋体" w:eastAsia="宋体" w:hAnsi="宋体" w:cs="宋体" w:hint="eastAsia"/>
          <w:color w:val="000000"/>
          <w:kern w:val="0"/>
          <w:sz w:val="24"/>
          <w:szCs w:val="24"/>
        </w:rPr>
        <w:t>；接到保障</w:t>
      </w:r>
      <w:r>
        <w:rPr>
          <w:rFonts w:ascii="宋体" w:eastAsia="宋体" w:hAnsi="宋体" w:cs="宋体"/>
          <w:color w:val="000000"/>
          <w:kern w:val="0"/>
          <w:sz w:val="24"/>
          <w:szCs w:val="24"/>
        </w:rPr>
        <w:t>须在</w:t>
      </w: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分钟</w:t>
      </w:r>
      <w:r>
        <w:rPr>
          <w:rFonts w:ascii="宋体" w:eastAsia="宋体" w:hAnsi="宋体" w:cs="宋体"/>
          <w:color w:val="000000"/>
          <w:kern w:val="0"/>
          <w:sz w:val="24"/>
          <w:szCs w:val="24"/>
        </w:rPr>
        <w:t>内响应</w:t>
      </w:r>
      <w:r>
        <w:rPr>
          <w:rFonts w:ascii="宋体" w:eastAsia="宋体" w:hAnsi="宋体" w:cs="宋体" w:hint="eastAsia"/>
          <w:color w:val="000000"/>
          <w:kern w:val="0"/>
          <w:sz w:val="24"/>
          <w:szCs w:val="24"/>
        </w:rPr>
        <w:t>，4小时内恢复业务，24小时内解决问题。对于24小时内无法解决的故障，在24小时内提出和故障应急方案，以保证我院正常的业务使用；</w:t>
      </w:r>
    </w:p>
    <w:p w:rsidR="00044340" w:rsidRDefault="004A73F1">
      <w:pPr>
        <w:snapToGrid w:val="0"/>
        <w:spacing w:line="56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）提供的服务具体标准应参照信息产业部颁布的《通信行业服务质量标准》施行。</w:t>
      </w:r>
    </w:p>
    <w:p w:rsidR="00C07BA6" w:rsidRPr="00C07BA6" w:rsidRDefault="00C07BA6" w:rsidP="00C07BA6">
      <w:pPr>
        <w:spacing w:line="460" w:lineRule="exact"/>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三、采购项目商务要求</w:t>
      </w:r>
    </w:p>
    <w:p w:rsidR="00C07BA6" w:rsidRPr="00C07BA6" w:rsidRDefault="00E7606C" w:rsidP="00C07BA6">
      <w:pPr>
        <w:spacing w:line="460" w:lineRule="exact"/>
        <w:ind w:firstLine="465"/>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07BA6" w:rsidRPr="00C07BA6">
        <w:rPr>
          <w:rFonts w:ascii="宋体" w:eastAsia="宋体" w:hAnsi="宋体" w:cs="宋体" w:hint="eastAsia"/>
          <w:color w:val="000000"/>
          <w:kern w:val="0"/>
          <w:sz w:val="24"/>
          <w:szCs w:val="24"/>
        </w:rPr>
        <w:t>.付款方式</w:t>
      </w:r>
    </w:p>
    <w:p w:rsidR="00C07BA6" w:rsidRPr="00C07BA6" w:rsidRDefault="00C07BA6" w:rsidP="00C07BA6">
      <w:pPr>
        <w:spacing w:line="460" w:lineRule="exact"/>
        <w:ind w:firstLine="420"/>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（1）</w:t>
      </w:r>
      <w:r w:rsidRPr="00C07BA6">
        <w:rPr>
          <w:rFonts w:ascii="宋体" w:eastAsia="宋体" w:hAnsi="宋体" w:cs="宋体"/>
          <w:color w:val="000000"/>
          <w:kern w:val="0"/>
          <w:sz w:val="24"/>
          <w:szCs w:val="24"/>
        </w:rPr>
        <w:t>合同签订后</w:t>
      </w:r>
      <w:r w:rsidRPr="00C07BA6">
        <w:rPr>
          <w:rFonts w:ascii="宋体" w:eastAsia="宋体" w:hAnsi="宋体" w:cs="宋体" w:hint="eastAsia"/>
          <w:color w:val="000000"/>
          <w:kern w:val="0"/>
          <w:sz w:val="24"/>
          <w:szCs w:val="24"/>
        </w:rPr>
        <w:t>10</w:t>
      </w:r>
      <w:r w:rsidRPr="00C07BA6">
        <w:rPr>
          <w:rFonts w:ascii="宋体" w:eastAsia="宋体" w:hAnsi="宋体" w:cs="宋体"/>
          <w:color w:val="000000"/>
          <w:kern w:val="0"/>
          <w:sz w:val="24"/>
          <w:szCs w:val="24"/>
        </w:rPr>
        <w:t>工作日内，采购人向</w:t>
      </w:r>
      <w:r w:rsidRPr="00C07BA6">
        <w:rPr>
          <w:rFonts w:ascii="宋体" w:eastAsia="宋体" w:hAnsi="宋体" w:cs="宋体" w:hint="eastAsia"/>
          <w:color w:val="000000"/>
          <w:kern w:val="0"/>
          <w:sz w:val="24"/>
          <w:szCs w:val="24"/>
        </w:rPr>
        <w:t>中</w:t>
      </w:r>
      <w:r w:rsidRPr="00C07BA6">
        <w:rPr>
          <w:rFonts w:ascii="宋体" w:eastAsia="宋体" w:hAnsi="宋体" w:cs="宋体"/>
          <w:color w:val="000000"/>
          <w:kern w:val="0"/>
          <w:sz w:val="24"/>
          <w:szCs w:val="24"/>
        </w:rPr>
        <w:t>标人支付合同</w:t>
      </w:r>
      <w:r w:rsidRPr="00C07BA6">
        <w:rPr>
          <w:rFonts w:ascii="宋体" w:eastAsia="宋体" w:hAnsi="宋体" w:cs="宋体" w:hint="eastAsia"/>
          <w:color w:val="000000"/>
          <w:kern w:val="0"/>
          <w:sz w:val="24"/>
          <w:szCs w:val="24"/>
        </w:rPr>
        <w:t>总价</w:t>
      </w:r>
      <w:r w:rsidRPr="00C07BA6">
        <w:rPr>
          <w:rFonts w:ascii="宋体" w:eastAsia="宋体" w:hAnsi="宋体" w:cs="宋体"/>
          <w:color w:val="000000"/>
          <w:kern w:val="0"/>
          <w:sz w:val="24"/>
          <w:szCs w:val="24"/>
        </w:rPr>
        <w:t>的</w:t>
      </w:r>
      <w:r w:rsidR="00ED6EC1">
        <w:rPr>
          <w:rFonts w:ascii="宋体" w:eastAsia="宋体" w:hAnsi="宋体" w:cs="宋体"/>
          <w:color w:val="000000"/>
          <w:kern w:val="0"/>
          <w:sz w:val="24"/>
          <w:szCs w:val="24"/>
        </w:rPr>
        <w:t>16.7</w:t>
      </w:r>
      <w:r w:rsidRPr="00C07BA6">
        <w:rPr>
          <w:rFonts w:ascii="宋体" w:eastAsia="宋体" w:hAnsi="宋体" w:cs="宋体"/>
          <w:color w:val="000000"/>
          <w:kern w:val="0"/>
          <w:sz w:val="24"/>
          <w:szCs w:val="24"/>
        </w:rPr>
        <w:t>%</w:t>
      </w:r>
      <w:r w:rsidRPr="00C07BA6">
        <w:rPr>
          <w:rFonts w:ascii="宋体" w:eastAsia="宋体" w:hAnsi="宋体" w:cs="宋体" w:hint="eastAsia"/>
          <w:color w:val="000000"/>
          <w:kern w:val="0"/>
          <w:sz w:val="24"/>
          <w:szCs w:val="24"/>
        </w:rPr>
        <w:t>；</w:t>
      </w:r>
    </w:p>
    <w:p w:rsidR="00C07BA6" w:rsidRPr="00C07BA6" w:rsidRDefault="00C07BA6" w:rsidP="00C07BA6">
      <w:pPr>
        <w:spacing w:line="460" w:lineRule="exact"/>
        <w:ind w:firstLine="420"/>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（2</w:t>
      </w:r>
      <w:r w:rsidR="000D2F7D">
        <w:rPr>
          <w:rFonts w:ascii="宋体" w:eastAsia="宋体" w:hAnsi="宋体" w:cs="宋体" w:hint="eastAsia"/>
          <w:color w:val="000000"/>
          <w:kern w:val="0"/>
          <w:sz w:val="24"/>
          <w:szCs w:val="24"/>
        </w:rPr>
        <w:t>）第一年度</w:t>
      </w:r>
      <w:r w:rsidRPr="00C07BA6">
        <w:rPr>
          <w:rFonts w:ascii="宋体" w:eastAsia="宋体" w:hAnsi="宋体" w:cs="宋体" w:hint="eastAsia"/>
          <w:color w:val="000000"/>
          <w:kern w:val="0"/>
          <w:sz w:val="24"/>
          <w:szCs w:val="24"/>
        </w:rPr>
        <w:t>服务期满后10</w:t>
      </w:r>
      <w:r w:rsidRPr="00C07BA6">
        <w:rPr>
          <w:rFonts w:ascii="宋体" w:eastAsia="宋体" w:hAnsi="宋体" w:cs="宋体"/>
          <w:color w:val="000000"/>
          <w:kern w:val="0"/>
          <w:sz w:val="24"/>
          <w:szCs w:val="24"/>
        </w:rPr>
        <w:t>工作日内</w:t>
      </w:r>
      <w:r w:rsidRPr="00C07BA6">
        <w:rPr>
          <w:rFonts w:ascii="宋体" w:eastAsia="宋体" w:hAnsi="宋体" w:cs="宋体" w:hint="eastAsia"/>
          <w:color w:val="000000"/>
          <w:kern w:val="0"/>
          <w:sz w:val="24"/>
          <w:szCs w:val="24"/>
        </w:rPr>
        <w:t>，凭相应的任务进度报告经采购人签字确认后，采购人向中标人支付</w:t>
      </w:r>
      <w:r w:rsidRPr="00C07BA6">
        <w:rPr>
          <w:rFonts w:ascii="宋体" w:eastAsia="宋体" w:hAnsi="宋体" w:cs="宋体"/>
          <w:color w:val="000000"/>
          <w:kern w:val="0"/>
          <w:sz w:val="24"/>
          <w:szCs w:val="24"/>
        </w:rPr>
        <w:t>合同</w:t>
      </w:r>
      <w:r w:rsidRPr="00C07BA6">
        <w:rPr>
          <w:rFonts w:ascii="宋体" w:eastAsia="宋体" w:hAnsi="宋体" w:cs="宋体" w:hint="eastAsia"/>
          <w:color w:val="000000"/>
          <w:kern w:val="0"/>
          <w:sz w:val="24"/>
          <w:szCs w:val="24"/>
        </w:rPr>
        <w:t>总价</w:t>
      </w:r>
      <w:r w:rsidRPr="00C07BA6">
        <w:rPr>
          <w:rFonts w:ascii="宋体" w:eastAsia="宋体" w:hAnsi="宋体" w:cs="宋体"/>
          <w:color w:val="000000"/>
          <w:kern w:val="0"/>
          <w:sz w:val="24"/>
          <w:szCs w:val="24"/>
        </w:rPr>
        <w:t>的</w:t>
      </w:r>
      <w:r w:rsidR="00ED6EC1">
        <w:rPr>
          <w:rFonts w:ascii="宋体" w:eastAsia="宋体" w:hAnsi="宋体" w:cs="宋体"/>
          <w:color w:val="000000"/>
          <w:kern w:val="0"/>
          <w:sz w:val="24"/>
          <w:szCs w:val="24"/>
        </w:rPr>
        <w:t>33.3</w:t>
      </w:r>
      <w:r w:rsidRPr="00C07BA6">
        <w:rPr>
          <w:rFonts w:ascii="宋体" w:eastAsia="宋体" w:hAnsi="宋体" w:cs="宋体" w:hint="eastAsia"/>
          <w:color w:val="000000"/>
          <w:kern w:val="0"/>
          <w:sz w:val="24"/>
          <w:szCs w:val="24"/>
        </w:rPr>
        <w:t>%。</w:t>
      </w:r>
    </w:p>
    <w:p w:rsidR="00C07BA6" w:rsidRPr="00C07BA6" w:rsidRDefault="00C07BA6" w:rsidP="00C07BA6">
      <w:pPr>
        <w:spacing w:line="460" w:lineRule="exact"/>
        <w:ind w:firstLine="420"/>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（3</w:t>
      </w:r>
      <w:r w:rsidR="000D2F7D">
        <w:rPr>
          <w:rFonts w:ascii="宋体" w:eastAsia="宋体" w:hAnsi="宋体" w:cs="宋体" w:hint="eastAsia"/>
          <w:color w:val="000000"/>
          <w:kern w:val="0"/>
          <w:sz w:val="24"/>
          <w:szCs w:val="24"/>
        </w:rPr>
        <w:t>）第二年度</w:t>
      </w:r>
      <w:r w:rsidRPr="00C07BA6">
        <w:rPr>
          <w:rFonts w:ascii="宋体" w:eastAsia="宋体" w:hAnsi="宋体" w:cs="宋体" w:hint="eastAsia"/>
          <w:color w:val="000000"/>
          <w:kern w:val="0"/>
          <w:sz w:val="24"/>
          <w:szCs w:val="24"/>
        </w:rPr>
        <w:t>服务期满后10</w:t>
      </w:r>
      <w:r w:rsidRPr="00C07BA6">
        <w:rPr>
          <w:rFonts w:ascii="宋体" w:eastAsia="宋体" w:hAnsi="宋体" w:cs="宋体"/>
          <w:color w:val="000000"/>
          <w:kern w:val="0"/>
          <w:sz w:val="24"/>
          <w:szCs w:val="24"/>
        </w:rPr>
        <w:t>工作</w:t>
      </w:r>
      <w:bookmarkStart w:id="0" w:name="_GoBack"/>
      <w:bookmarkEnd w:id="0"/>
      <w:r w:rsidRPr="00C07BA6">
        <w:rPr>
          <w:rFonts w:ascii="宋体" w:eastAsia="宋体" w:hAnsi="宋体" w:cs="宋体"/>
          <w:color w:val="000000"/>
          <w:kern w:val="0"/>
          <w:sz w:val="24"/>
          <w:szCs w:val="24"/>
        </w:rPr>
        <w:t>日内</w:t>
      </w:r>
      <w:r w:rsidRPr="00C07BA6">
        <w:rPr>
          <w:rFonts w:ascii="宋体" w:eastAsia="宋体" w:hAnsi="宋体" w:cs="宋体" w:hint="eastAsia"/>
          <w:color w:val="000000"/>
          <w:kern w:val="0"/>
          <w:sz w:val="24"/>
          <w:szCs w:val="24"/>
        </w:rPr>
        <w:t>，凭相应的任务进度报告经采购人签字确认后，采购人向中标人支付</w:t>
      </w:r>
      <w:r w:rsidRPr="00C07BA6">
        <w:rPr>
          <w:rFonts w:ascii="宋体" w:eastAsia="宋体" w:hAnsi="宋体" w:cs="宋体"/>
          <w:color w:val="000000"/>
          <w:kern w:val="0"/>
          <w:sz w:val="24"/>
          <w:szCs w:val="24"/>
        </w:rPr>
        <w:t>合同</w:t>
      </w:r>
      <w:r w:rsidRPr="00C07BA6">
        <w:rPr>
          <w:rFonts w:ascii="宋体" w:eastAsia="宋体" w:hAnsi="宋体" w:cs="宋体" w:hint="eastAsia"/>
          <w:color w:val="000000"/>
          <w:kern w:val="0"/>
          <w:sz w:val="24"/>
          <w:szCs w:val="24"/>
        </w:rPr>
        <w:t>总价</w:t>
      </w:r>
      <w:r w:rsidRPr="00C07BA6">
        <w:rPr>
          <w:rFonts w:ascii="宋体" w:eastAsia="宋体" w:hAnsi="宋体" w:cs="宋体"/>
          <w:color w:val="000000"/>
          <w:kern w:val="0"/>
          <w:sz w:val="24"/>
          <w:szCs w:val="24"/>
        </w:rPr>
        <w:t>的</w:t>
      </w:r>
      <w:r w:rsidR="00ED6EC1">
        <w:rPr>
          <w:rFonts w:ascii="宋体" w:eastAsia="宋体" w:hAnsi="宋体" w:cs="宋体"/>
          <w:color w:val="000000"/>
          <w:kern w:val="0"/>
          <w:sz w:val="24"/>
          <w:szCs w:val="24"/>
        </w:rPr>
        <w:t>33.3</w:t>
      </w:r>
      <w:r w:rsidRPr="00C07BA6">
        <w:rPr>
          <w:rFonts w:ascii="宋体" w:eastAsia="宋体" w:hAnsi="宋体" w:cs="宋体" w:hint="eastAsia"/>
          <w:color w:val="000000"/>
          <w:kern w:val="0"/>
          <w:sz w:val="24"/>
          <w:szCs w:val="24"/>
        </w:rPr>
        <w:t>%。</w:t>
      </w:r>
    </w:p>
    <w:p w:rsidR="00C07BA6" w:rsidRPr="00C07BA6" w:rsidRDefault="00C07BA6" w:rsidP="00C07BA6">
      <w:pPr>
        <w:spacing w:line="460" w:lineRule="exact"/>
        <w:ind w:firstLine="420"/>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（4</w:t>
      </w:r>
      <w:r w:rsidR="000D2F7D">
        <w:rPr>
          <w:rFonts w:ascii="宋体" w:eastAsia="宋体" w:hAnsi="宋体" w:cs="宋体" w:hint="eastAsia"/>
          <w:color w:val="000000"/>
          <w:kern w:val="0"/>
          <w:sz w:val="24"/>
          <w:szCs w:val="24"/>
        </w:rPr>
        <w:t>）第三年度</w:t>
      </w:r>
      <w:r w:rsidRPr="00C07BA6">
        <w:rPr>
          <w:rFonts w:ascii="宋体" w:eastAsia="宋体" w:hAnsi="宋体" w:cs="宋体" w:hint="eastAsia"/>
          <w:color w:val="000000"/>
          <w:kern w:val="0"/>
          <w:sz w:val="24"/>
          <w:szCs w:val="24"/>
        </w:rPr>
        <w:t>服务期满后10</w:t>
      </w:r>
      <w:r w:rsidRPr="00C07BA6">
        <w:rPr>
          <w:rFonts w:ascii="宋体" w:eastAsia="宋体" w:hAnsi="宋体" w:cs="宋体"/>
          <w:color w:val="000000"/>
          <w:kern w:val="0"/>
          <w:sz w:val="24"/>
          <w:szCs w:val="24"/>
        </w:rPr>
        <w:t>工作日内</w:t>
      </w:r>
      <w:r w:rsidRPr="00C07BA6">
        <w:rPr>
          <w:rFonts w:ascii="宋体" w:eastAsia="宋体" w:hAnsi="宋体" w:cs="宋体" w:hint="eastAsia"/>
          <w:color w:val="000000"/>
          <w:kern w:val="0"/>
          <w:sz w:val="24"/>
          <w:szCs w:val="24"/>
        </w:rPr>
        <w:t>，凭相应的任务进度报告经采购人签字确认后，采购人向中标人支付</w:t>
      </w:r>
      <w:r w:rsidRPr="00C07BA6">
        <w:rPr>
          <w:rFonts w:ascii="宋体" w:eastAsia="宋体" w:hAnsi="宋体" w:cs="宋体"/>
          <w:color w:val="000000"/>
          <w:kern w:val="0"/>
          <w:sz w:val="24"/>
          <w:szCs w:val="24"/>
        </w:rPr>
        <w:t>合同</w:t>
      </w:r>
      <w:r w:rsidRPr="00C07BA6">
        <w:rPr>
          <w:rFonts w:ascii="宋体" w:eastAsia="宋体" w:hAnsi="宋体" w:cs="宋体" w:hint="eastAsia"/>
          <w:color w:val="000000"/>
          <w:kern w:val="0"/>
          <w:sz w:val="24"/>
          <w:szCs w:val="24"/>
        </w:rPr>
        <w:t>总价</w:t>
      </w:r>
      <w:r w:rsidRPr="00C07BA6">
        <w:rPr>
          <w:rFonts w:ascii="宋体" w:eastAsia="宋体" w:hAnsi="宋体" w:cs="宋体"/>
          <w:color w:val="000000"/>
          <w:kern w:val="0"/>
          <w:sz w:val="24"/>
          <w:szCs w:val="24"/>
        </w:rPr>
        <w:t>的</w:t>
      </w:r>
      <w:r w:rsidR="00ED6EC1">
        <w:rPr>
          <w:rFonts w:ascii="宋体" w:eastAsia="宋体" w:hAnsi="宋体" w:cs="宋体"/>
          <w:color w:val="000000"/>
          <w:kern w:val="0"/>
          <w:sz w:val="24"/>
          <w:szCs w:val="24"/>
        </w:rPr>
        <w:t>16.7</w:t>
      </w:r>
      <w:r w:rsidRPr="00C07BA6">
        <w:rPr>
          <w:rFonts w:ascii="宋体" w:eastAsia="宋体" w:hAnsi="宋体" w:cs="宋体" w:hint="eastAsia"/>
          <w:color w:val="000000"/>
          <w:kern w:val="0"/>
          <w:sz w:val="24"/>
          <w:szCs w:val="24"/>
        </w:rPr>
        <w:t>%。</w:t>
      </w:r>
    </w:p>
    <w:p w:rsidR="00C07BA6" w:rsidRPr="00C07BA6" w:rsidRDefault="00C07BA6" w:rsidP="00C07BA6">
      <w:pPr>
        <w:spacing w:line="460" w:lineRule="exact"/>
        <w:ind w:firstLine="420"/>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（5）中标人必须向采购人出具合法有效完整的完税发票及凭证进行支付结算。</w:t>
      </w:r>
    </w:p>
    <w:p w:rsidR="00C07BA6" w:rsidRPr="00C07BA6" w:rsidRDefault="00C07BA6" w:rsidP="00C07BA6">
      <w:pPr>
        <w:spacing w:line="460" w:lineRule="exact"/>
        <w:ind w:firstLine="420"/>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（6）采购人不承担因资金无法及时支付或延期拨付给中标人造成的各类损失（包括利息、连带责任等）。</w:t>
      </w:r>
    </w:p>
    <w:p w:rsidR="00C07BA6" w:rsidRPr="00C07BA6" w:rsidRDefault="00C07BA6" w:rsidP="005A2E4D">
      <w:pPr>
        <w:spacing w:line="460" w:lineRule="exact"/>
        <w:rPr>
          <w:rFonts w:ascii="宋体" w:eastAsia="宋体" w:hAnsi="宋体" w:cs="宋体"/>
          <w:color w:val="000000"/>
          <w:kern w:val="0"/>
          <w:sz w:val="24"/>
          <w:szCs w:val="24"/>
        </w:rPr>
      </w:pPr>
      <w:r w:rsidRPr="00C07BA6">
        <w:rPr>
          <w:rFonts w:ascii="宋体" w:eastAsia="宋体" w:hAnsi="宋体" w:cs="宋体" w:hint="eastAsia"/>
          <w:color w:val="000000"/>
          <w:kern w:val="0"/>
          <w:sz w:val="24"/>
          <w:szCs w:val="24"/>
        </w:rPr>
        <w:t xml:space="preserve"> </w:t>
      </w:r>
    </w:p>
    <w:sectPr w:rsidR="00C07BA6" w:rsidRPr="00C07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1C" w:rsidRDefault="009D151C" w:rsidP="00384A30">
      <w:r>
        <w:separator/>
      </w:r>
    </w:p>
  </w:endnote>
  <w:endnote w:type="continuationSeparator" w:id="0">
    <w:p w:rsidR="009D151C" w:rsidRDefault="009D151C" w:rsidP="0038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1C" w:rsidRDefault="009D151C" w:rsidP="00384A30">
      <w:r>
        <w:separator/>
      </w:r>
    </w:p>
  </w:footnote>
  <w:footnote w:type="continuationSeparator" w:id="0">
    <w:p w:rsidR="009D151C" w:rsidRDefault="009D151C" w:rsidP="00384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30F0F"/>
    <w:multiLevelType w:val="multilevel"/>
    <w:tmpl w:val="65D30F0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96"/>
    <w:rsid w:val="00044340"/>
    <w:rsid w:val="00044A16"/>
    <w:rsid w:val="000D2F7D"/>
    <w:rsid w:val="000F00F6"/>
    <w:rsid w:val="00127603"/>
    <w:rsid w:val="001325A3"/>
    <w:rsid w:val="00157747"/>
    <w:rsid w:val="00163B53"/>
    <w:rsid w:val="001F1021"/>
    <w:rsid w:val="00204834"/>
    <w:rsid w:val="00230D21"/>
    <w:rsid w:val="002A48BA"/>
    <w:rsid w:val="002C4AFB"/>
    <w:rsid w:val="002D007D"/>
    <w:rsid w:val="00307F0F"/>
    <w:rsid w:val="00327C09"/>
    <w:rsid w:val="00344643"/>
    <w:rsid w:val="00372B96"/>
    <w:rsid w:val="00384A30"/>
    <w:rsid w:val="0039149E"/>
    <w:rsid w:val="003D0DC9"/>
    <w:rsid w:val="00410AF2"/>
    <w:rsid w:val="00457DFE"/>
    <w:rsid w:val="004A73F1"/>
    <w:rsid w:val="004C0724"/>
    <w:rsid w:val="004E195E"/>
    <w:rsid w:val="004E2AA9"/>
    <w:rsid w:val="00501429"/>
    <w:rsid w:val="00514FFD"/>
    <w:rsid w:val="00525011"/>
    <w:rsid w:val="00567D74"/>
    <w:rsid w:val="005A2E4D"/>
    <w:rsid w:val="005A2F0C"/>
    <w:rsid w:val="005B24AF"/>
    <w:rsid w:val="00600346"/>
    <w:rsid w:val="0064303C"/>
    <w:rsid w:val="006500CC"/>
    <w:rsid w:val="006534D9"/>
    <w:rsid w:val="00684A65"/>
    <w:rsid w:val="006A6331"/>
    <w:rsid w:val="006D6A11"/>
    <w:rsid w:val="006F73B9"/>
    <w:rsid w:val="00724D23"/>
    <w:rsid w:val="00725AE7"/>
    <w:rsid w:val="00730455"/>
    <w:rsid w:val="00757D60"/>
    <w:rsid w:val="00767934"/>
    <w:rsid w:val="007D5195"/>
    <w:rsid w:val="007E65B1"/>
    <w:rsid w:val="008237D8"/>
    <w:rsid w:val="008755DB"/>
    <w:rsid w:val="00876527"/>
    <w:rsid w:val="008B4F65"/>
    <w:rsid w:val="008B7515"/>
    <w:rsid w:val="008D3114"/>
    <w:rsid w:val="008D39C7"/>
    <w:rsid w:val="008D6615"/>
    <w:rsid w:val="00936A2B"/>
    <w:rsid w:val="00943EBE"/>
    <w:rsid w:val="00963B9D"/>
    <w:rsid w:val="00972122"/>
    <w:rsid w:val="009A1F52"/>
    <w:rsid w:val="009D151C"/>
    <w:rsid w:val="009D28A0"/>
    <w:rsid w:val="009E13D6"/>
    <w:rsid w:val="009F3EB8"/>
    <w:rsid w:val="00A06EBD"/>
    <w:rsid w:val="00A07F4D"/>
    <w:rsid w:val="00A50B8A"/>
    <w:rsid w:val="00A87924"/>
    <w:rsid w:val="00AB66D8"/>
    <w:rsid w:val="00AC2C3E"/>
    <w:rsid w:val="00AD7653"/>
    <w:rsid w:val="00B10021"/>
    <w:rsid w:val="00B334FC"/>
    <w:rsid w:val="00B533D6"/>
    <w:rsid w:val="00B83BBE"/>
    <w:rsid w:val="00BC5DDE"/>
    <w:rsid w:val="00BE4632"/>
    <w:rsid w:val="00C07BA6"/>
    <w:rsid w:val="00C1124B"/>
    <w:rsid w:val="00C14810"/>
    <w:rsid w:val="00CA046F"/>
    <w:rsid w:val="00CD6D3B"/>
    <w:rsid w:val="00CE7C39"/>
    <w:rsid w:val="00CF185A"/>
    <w:rsid w:val="00D70E5E"/>
    <w:rsid w:val="00DB36E8"/>
    <w:rsid w:val="00DE3900"/>
    <w:rsid w:val="00DF0320"/>
    <w:rsid w:val="00DF4213"/>
    <w:rsid w:val="00DF5E28"/>
    <w:rsid w:val="00E16D17"/>
    <w:rsid w:val="00E16DCE"/>
    <w:rsid w:val="00E31AD3"/>
    <w:rsid w:val="00E4108E"/>
    <w:rsid w:val="00E7606C"/>
    <w:rsid w:val="00E812AC"/>
    <w:rsid w:val="00ED6EC1"/>
    <w:rsid w:val="00F06B94"/>
    <w:rsid w:val="00F27FAA"/>
    <w:rsid w:val="00F36D51"/>
    <w:rsid w:val="00F46F74"/>
    <w:rsid w:val="00FC794C"/>
    <w:rsid w:val="0F570102"/>
    <w:rsid w:val="27C1251A"/>
    <w:rsid w:val="538D505B"/>
    <w:rsid w:val="788A3D13"/>
    <w:rsid w:val="79D8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A880"/>
  <w15:docId w15:val="{1C639E72-1A14-4BC9-90C3-1DF8A8A6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NormalCharacter">
    <w:name w:val="NormalCharacter"/>
    <w:semiHidden/>
    <w:qFormat/>
  </w:style>
  <w:style w:type="paragraph" w:customStyle="1" w:styleId="179">
    <w:name w:val="179"/>
    <w:basedOn w:val="a"/>
    <w:qFormat/>
    <w:pPr>
      <w:ind w:firstLineChars="200" w:firstLine="420"/>
    </w:pPr>
    <w:rPr>
      <w:rFonts w:ascii="Times New Roman" w:eastAsia="宋体" w:hAnsi="Times New Roman" w:cs="Times New Roman"/>
      <w:szCs w:val="24"/>
    </w:rPr>
  </w:style>
  <w:style w:type="paragraph" w:customStyle="1" w:styleId="UserStyle20">
    <w:name w:val="UserStyle_20"/>
    <w:basedOn w:val="a"/>
    <w:qFormat/>
    <w:pPr>
      <w:ind w:firstLineChars="200" w:firstLine="420"/>
    </w:pPr>
    <w:rPr>
      <w:rFonts w:ascii="Times New Roman" w:eastAsia="宋体" w:hAnsi="Times New Roman" w:cs="Times New Roman"/>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163</Words>
  <Characters>935</Characters>
  <Application>Microsoft Office Word</Application>
  <DocSecurity>0</DocSecurity>
  <Lines>7</Lines>
  <Paragraphs>2</Paragraphs>
  <ScaleCrop>false</ScaleCrop>
  <Company>ITianKong.Com</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gyb1</cp:lastModifiedBy>
  <cp:revision>63</cp:revision>
  <dcterms:created xsi:type="dcterms:W3CDTF">2021-11-03T07:10:00Z</dcterms:created>
  <dcterms:modified xsi:type="dcterms:W3CDTF">2023-03-21T03:24:00Z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